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0BB21" w14:textId="77777777" w:rsidR="00AA019C" w:rsidRPr="00687A6E" w:rsidRDefault="00AA019C" w:rsidP="00AA019C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>OSÓB</w:t>
      </w:r>
    </w:p>
    <w:p w14:paraId="2227B283" w14:textId="77777777" w:rsidR="00AA019C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61E47732" w14:textId="77777777" w:rsidR="00035CED" w:rsidRPr="00687A6E" w:rsidRDefault="00035CED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67F8170A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3398D777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098EBB3D" w14:textId="77777777" w:rsidR="00AA019C" w:rsidRPr="00687A6E" w:rsidRDefault="00AA019C" w:rsidP="00AA019C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218B7BC" w14:textId="269317E9" w:rsidR="00035CED" w:rsidRPr="00035CED" w:rsidRDefault="00BF487B" w:rsidP="00035CED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BF487B">
        <w:rPr>
          <w:rFonts w:ascii="Arial" w:hAnsi="Arial" w:cs="Arial"/>
          <w:b/>
          <w:sz w:val="22"/>
          <w:szCs w:val="22"/>
          <w:u w:val="single"/>
        </w:rPr>
        <w:t>„</w:t>
      </w:r>
      <w:r w:rsidR="009518D1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41C62" w:rsidRPr="00341C62">
        <w:rPr>
          <w:rFonts w:ascii="Arial" w:hAnsi="Arial" w:cs="Arial"/>
          <w:b/>
          <w:sz w:val="22"/>
          <w:szCs w:val="22"/>
          <w:u w:val="single"/>
        </w:rPr>
        <w:t>Przegląd i sprawdzenie systemu sygnalizacji pożaru rozdzielni nawęglania kotłowni szczytowo-rezerwowej oraz systemu oddymiania w budynku usług technicznych w ZWB EC2</w:t>
      </w:r>
      <w:r w:rsidRPr="00BF487B">
        <w:rPr>
          <w:rFonts w:ascii="Arial" w:hAnsi="Arial" w:cs="Arial"/>
          <w:b/>
          <w:sz w:val="22"/>
          <w:szCs w:val="22"/>
          <w:u w:val="single"/>
        </w:rPr>
        <w:t>”</w:t>
      </w:r>
      <w:r w:rsidR="00A73E94">
        <w:rPr>
          <w:rFonts w:ascii="Arial" w:hAnsi="Arial" w:cs="Arial"/>
          <w:b/>
          <w:sz w:val="22"/>
          <w:szCs w:val="22"/>
        </w:rPr>
        <w:t>.</w:t>
      </w:r>
    </w:p>
    <w:p w14:paraId="151898A9" w14:textId="328780B5" w:rsidR="00AA019C" w:rsidRPr="00687A6E" w:rsidRDefault="004A07F5" w:rsidP="004A07F5">
      <w:pPr>
        <w:widowControl w:val="0"/>
        <w:tabs>
          <w:tab w:val="left" w:pos="2446"/>
        </w:tabs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C0DF255" w14:textId="0520F94C" w:rsidR="00AA019C" w:rsidRDefault="00AA019C" w:rsidP="00AA019C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687A6E">
        <w:rPr>
          <w:rFonts w:ascii="Arial" w:hAnsi="Arial" w:cs="Arial"/>
          <w:bCs/>
          <w:sz w:val="22"/>
          <w:szCs w:val="22"/>
        </w:rPr>
        <w:t xml:space="preserve">Oświadczam, że do realizacji </w:t>
      </w:r>
      <w:r>
        <w:rPr>
          <w:rFonts w:ascii="Arial" w:hAnsi="Arial" w:cs="Arial"/>
          <w:bCs/>
          <w:sz w:val="22"/>
          <w:szCs w:val="22"/>
        </w:rPr>
        <w:t>zamówienia</w:t>
      </w:r>
      <w:r w:rsidRPr="00687A6E">
        <w:rPr>
          <w:rFonts w:ascii="Arial" w:hAnsi="Arial" w:cs="Arial"/>
          <w:bCs/>
          <w:sz w:val="22"/>
          <w:szCs w:val="22"/>
        </w:rPr>
        <w:t xml:space="preserve"> wyznaczam następujące osoby:</w:t>
      </w:r>
    </w:p>
    <w:p w14:paraId="7DFD34F4" w14:textId="77777777" w:rsidR="00A958AA" w:rsidRPr="00A958AA" w:rsidRDefault="00A958AA" w:rsidP="00A958AA">
      <w:pPr>
        <w:numPr>
          <w:ilvl w:val="0"/>
          <w:numId w:val="25"/>
        </w:num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A958A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Wykaz osób ( załącznik nr 4) :</w:t>
      </w:r>
    </w:p>
    <w:p w14:paraId="75E56F72" w14:textId="77777777" w:rsidR="00A958AA" w:rsidRPr="00A958AA" w:rsidRDefault="00A958AA" w:rsidP="00A958AA">
      <w:pPr>
        <w:numPr>
          <w:ilvl w:val="0"/>
          <w:numId w:val="26"/>
        </w:numPr>
        <w:tabs>
          <w:tab w:val="left" w:pos="0"/>
        </w:tabs>
        <w:spacing w:after="240"/>
        <w:ind w:left="1134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A958A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czynnego świadectwa kwalifikacyjnego (tzw. „SEP”) uprawniającego do zajmowania się eksploatacją urządzeń, instalacji i sieci elektroenergetycznych do 1kV (G1) na stanowisku (odpowiednio) eksploatacji (E) / dozoru (D) – świadectwo powinni posiadać pracownicy realizujący ww. zadania; </w:t>
      </w:r>
    </w:p>
    <w:p w14:paraId="7DF15D86" w14:textId="77777777" w:rsidR="00A958AA" w:rsidRPr="00A958AA" w:rsidRDefault="00A958AA" w:rsidP="00A958AA">
      <w:pPr>
        <w:numPr>
          <w:ilvl w:val="0"/>
          <w:numId w:val="26"/>
        </w:numPr>
        <w:tabs>
          <w:tab w:val="left" w:pos="0"/>
        </w:tabs>
        <w:spacing w:after="240"/>
        <w:ind w:left="1134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A958A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certyfikatu/ świadectwa ukończenia szkolenia w zakresie Wykonania SSP, a w przypadku realizacji przez Wykonawcę SSP Konserwacji SSP lub Serwisu SSP, również obejmującego problematykę Konserwacji SSP organizowanego przez: </w:t>
      </w:r>
    </w:p>
    <w:p w14:paraId="2F9DDA49" w14:textId="77777777" w:rsidR="00A958AA" w:rsidRPr="00A958AA" w:rsidRDefault="00A958AA" w:rsidP="00A958AA">
      <w:pPr>
        <w:numPr>
          <w:ilvl w:val="0"/>
          <w:numId w:val="27"/>
        </w:num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val="en-GB" w:eastAsia="en-US"/>
        </w:rPr>
      </w:pPr>
      <w:r w:rsidRPr="00A958AA">
        <w:rPr>
          <w:rFonts w:ascii="Arial" w:eastAsia="Calibri" w:hAnsi="Arial" w:cs="Arial"/>
          <w:sz w:val="22"/>
          <w:szCs w:val="22"/>
          <w:vertAlign w:val="superscript"/>
          <w:lang w:val="en-GB" w:eastAsia="en-US"/>
        </w:rPr>
        <w:t xml:space="preserve">CNBOP-PIB, </w:t>
      </w:r>
    </w:p>
    <w:p w14:paraId="55CBFF0E" w14:textId="77777777" w:rsidR="00A958AA" w:rsidRPr="00A958AA" w:rsidRDefault="00A958AA" w:rsidP="00A958AA">
      <w:pPr>
        <w:numPr>
          <w:ilvl w:val="0"/>
          <w:numId w:val="27"/>
        </w:num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val="en-GB" w:eastAsia="en-US"/>
        </w:rPr>
      </w:pPr>
      <w:r w:rsidRPr="00A958AA">
        <w:rPr>
          <w:rFonts w:ascii="Arial" w:eastAsia="Calibri" w:hAnsi="Arial" w:cs="Arial"/>
          <w:sz w:val="22"/>
          <w:szCs w:val="22"/>
          <w:vertAlign w:val="superscript"/>
          <w:lang w:val="en-GB" w:eastAsia="en-US"/>
        </w:rPr>
        <w:t xml:space="preserve">SITP, </w:t>
      </w:r>
    </w:p>
    <w:p w14:paraId="0E04A271" w14:textId="77777777" w:rsidR="00A958AA" w:rsidRPr="00A958AA" w:rsidRDefault="00A958AA" w:rsidP="00A958AA">
      <w:pPr>
        <w:numPr>
          <w:ilvl w:val="0"/>
          <w:numId w:val="27"/>
        </w:num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A958A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Centrum Edukacyjne VdS, </w:t>
      </w:r>
    </w:p>
    <w:p w14:paraId="62D8812C" w14:textId="77777777" w:rsidR="00A958AA" w:rsidRPr="00A958AA" w:rsidRDefault="00A958AA" w:rsidP="00A958AA">
      <w:pPr>
        <w:numPr>
          <w:ilvl w:val="0"/>
          <w:numId w:val="27"/>
        </w:numPr>
        <w:tabs>
          <w:tab w:val="left" w:pos="0"/>
        </w:tabs>
        <w:spacing w:after="240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A958A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 xml:space="preserve">Zakład Rozwoju Technicznej Ochrony Mienia „TECHOM” Sp. z o.o.; </w:t>
      </w:r>
    </w:p>
    <w:p w14:paraId="26E050B3" w14:textId="1D9EBDA2" w:rsidR="00A958AA" w:rsidRPr="00A958AA" w:rsidRDefault="00A958AA" w:rsidP="00A958AA">
      <w:pPr>
        <w:numPr>
          <w:ilvl w:val="0"/>
          <w:numId w:val="26"/>
        </w:numPr>
        <w:autoSpaceDE w:val="0"/>
        <w:autoSpaceDN w:val="0"/>
        <w:adjustRightInd w:val="0"/>
        <w:spacing w:after="240"/>
        <w:ind w:left="993"/>
        <w:contextualSpacing/>
        <w:jc w:val="both"/>
        <w:rPr>
          <w:rFonts w:ascii="Arial" w:eastAsia="Calibri" w:hAnsi="Arial" w:cs="Arial"/>
          <w:sz w:val="22"/>
          <w:szCs w:val="22"/>
          <w:vertAlign w:val="superscript"/>
          <w:lang w:eastAsia="en-US"/>
        </w:rPr>
      </w:pPr>
      <w:r w:rsidRPr="00A958AA">
        <w:rPr>
          <w:rFonts w:ascii="ArialMT" w:eastAsia="Calibri" w:hAnsi="ArialMT" w:cs="ArialMT"/>
          <w:sz w:val="22"/>
          <w:szCs w:val="22"/>
          <w:vertAlign w:val="superscript"/>
          <w:lang w:eastAsia="en-US"/>
        </w:rPr>
        <w:t>ważnego certyfikatu ukończenia szkolenia organizowanego przez producenta Urządzeń SSP wykorzystywanych we wdrażanym, a w przypadku Modernizacji SSP – zainstalowanym SSP lub autoryzowanego dystrybutora tych Urządzeń SSP, obejmującego problematykę Wykonania SSP i/ lub Konserwacji SSP (tzw. „szkolenia produktowego”). Certyfikat powinien posiadać co najmniej jeden pracownik Wykonawcy SSP realizujący zadanie (Wykonawca jest autoryzowanym Przedstawicielem lub posiada certyfikat przeszkolenia przez Producenta urządzeń - Polon-Alfa</w:t>
      </w:r>
      <w:r w:rsidR="00341C62">
        <w:rPr>
          <w:rFonts w:ascii="ArialMT" w:eastAsia="Calibri" w:hAnsi="ArialMT" w:cs="ArialMT"/>
          <w:sz w:val="22"/>
          <w:szCs w:val="22"/>
          <w:vertAlign w:val="superscript"/>
          <w:lang w:eastAsia="en-US"/>
        </w:rPr>
        <w:t xml:space="preserve"> oraz</w:t>
      </w:r>
      <w:r w:rsidR="00341C62" w:rsidRPr="00341C62">
        <w:rPr>
          <w:rFonts w:ascii="ArialMT" w:eastAsia="Calibri" w:hAnsi="ArialMT" w:cs="ArialMT"/>
          <w:sz w:val="22"/>
          <w:szCs w:val="22"/>
          <w:vertAlign w:val="superscript"/>
          <w:lang w:eastAsia="en-US"/>
        </w:rPr>
        <w:t xml:space="preserve"> Honeywell</w:t>
      </w:r>
      <w:r w:rsidRPr="00A958AA">
        <w:rPr>
          <w:rFonts w:ascii="Arial" w:eastAsia="Calibri" w:hAnsi="Arial" w:cs="Arial"/>
          <w:sz w:val="22"/>
          <w:szCs w:val="22"/>
          <w:vertAlign w:val="superscript"/>
          <w:lang w:eastAsia="en-US"/>
        </w:rPr>
        <w:t>.</w:t>
      </w:r>
    </w:p>
    <w:p w14:paraId="0684A318" w14:textId="77777777" w:rsidR="00A958AA" w:rsidRPr="00A958AA" w:rsidRDefault="00A958AA" w:rsidP="00A958AA">
      <w:pPr>
        <w:autoSpaceDE w:val="0"/>
        <w:autoSpaceDN w:val="0"/>
        <w:adjustRightInd w:val="0"/>
        <w:ind w:left="993"/>
        <w:contextualSpacing/>
        <w:jc w:val="both"/>
        <w:rPr>
          <w:rFonts w:ascii="Arial" w:eastAsia="Calibri" w:hAnsi="Arial" w:cs="Arial"/>
          <w:color w:val="E2007A"/>
          <w:sz w:val="22"/>
          <w:szCs w:val="22"/>
          <w:vertAlign w:val="superscript"/>
          <w:lang w:eastAsia="en-US"/>
        </w:rPr>
      </w:pPr>
      <w:r w:rsidRPr="00A958AA">
        <w:rPr>
          <w:rFonts w:ascii="Arial" w:eastAsia="Calibri" w:hAnsi="Arial" w:cs="Arial"/>
          <w:color w:val="E2007A"/>
          <w:sz w:val="22"/>
          <w:szCs w:val="22"/>
          <w:vertAlign w:val="superscript"/>
          <w:lang w:eastAsia="en-US"/>
        </w:rPr>
        <w:t>Wykonawca przedstawia wszystkie powyższe informacje dotyczące powyższego pkt. w załączniku nr 4 oraz dołącza aktualne dokumenty.</w:t>
      </w:r>
    </w:p>
    <w:p w14:paraId="60F84EE1" w14:textId="77777777" w:rsidR="00AA019C" w:rsidRPr="00687A6E" w:rsidRDefault="00AA019C" w:rsidP="00AA019C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2552"/>
        <w:gridCol w:w="6095"/>
      </w:tblGrid>
      <w:tr w:rsidR="00AA019C" w:rsidRPr="00687A6E" w14:paraId="3502C344" w14:textId="77777777" w:rsidTr="00AA019C">
        <w:trPr>
          <w:jc w:val="center"/>
        </w:trPr>
        <w:tc>
          <w:tcPr>
            <w:tcW w:w="688" w:type="dxa"/>
            <w:vAlign w:val="center"/>
          </w:tcPr>
          <w:p w14:paraId="30F6E5C8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52" w:type="dxa"/>
            <w:vAlign w:val="center"/>
          </w:tcPr>
          <w:p w14:paraId="0AD9ED8B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6095" w:type="dxa"/>
            <w:vAlign w:val="center"/>
          </w:tcPr>
          <w:p w14:paraId="657AB6B3" w14:textId="77777777" w:rsidR="00AA019C" w:rsidRPr="00687A6E" w:rsidRDefault="00AA019C" w:rsidP="001B3CAF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b/>
                <w:sz w:val="22"/>
                <w:szCs w:val="22"/>
              </w:rPr>
              <w:t>Informacje na temat kwalifikacji zawodowych, doświadczenia i wykształcenia</w:t>
            </w:r>
            <w:r>
              <w:rPr>
                <w:rFonts w:ascii="Arial" w:hAnsi="Arial" w:cs="Arial"/>
                <w:b/>
                <w:sz w:val="22"/>
                <w:szCs w:val="22"/>
              </w:rPr>
              <w:t>, podstawy do dysponowania osoba</w:t>
            </w:r>
          </w:p>
        </w:tc>
      </w:tr>
      <w:tr w:rsidR="00AA019C" w:rsidRPr="00687A6E" w14:paraId="50CFEE04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4609E224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1</w:t>
            </w:r>
            <w:r w:rsidRPr="00687A6E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14:paraId="04356223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0F02912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09E104EF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53EAE000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552" w:type="dxa"/>
          </w:tcPr>
          <w:p w14:paraId="74A043F4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435BCD5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165AEECD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1886FD9F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552" w:type="dxa"/>
          </w:tcPr>
          <w:p w14:paraId="0DBC8A7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1518B892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019C" w:rsidRPr="00687A6E" w14:paraId="2B0C6B51" w14:textId="77777777" w:rsidTr="00AA019C">
        <w:trPr>
          <w:trHeight w:val="680"/>
          <w:jc w:val="center"/>
        </w:trPr>
        <w:tc>
          <w:tcPr>
            <w:tcW w:w="688" w:type="dxa"/>
            <w:vAlign w:val="center"/>
          </w:tcPr>
          <w:p w14:paraId="3987E279" w14:textId="77777777" w:rsidR="00AA019C" w:rsidRPr="00687A6E" w:rsidRDefault="00AA019C" w:rsidP="001B3CA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87A6E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2" w:type="dxa"/>
          </w:tcPr>
          <w:p w14:paraId="2D08180C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95" w:type="dxa"/>
          </w:tcPr>
          <w:p w14:paraId="2A8F40E7" w14:textId="77777777" w:rsidR="00AA019C" w:rsidRPr="00687A6E" w:rsidRDefault="00AA019C" w:rsidP="001B3CA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7DCA23" w14:textId="77777777" w:rsidR="00AA019C" w:rsidRPr="00687A6E" w:rsidRDefault="00AA019C" w:rsidP="00AA019C">
      <w:pPr>
        <w:jc w:val="center"/>
        <w:rPr>
          <w:rFonts w:ascii="Arial" w:hAnsi="Arial" w:cs="Arial"/>
          <w:b/>
          <w:sz w:val="22"/>
          <w:szCs w:val="22"/>
        </w:rPr>
      </w:pPr>
    </w:p>
    <w:p w14:paraId="5544B305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4794B6FC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2F3CB82A" w14:textId="77777777" w:rsidR="00AA019C" w:rsidRPr="00687A6E" w:rsidRDefault="00AA019C" w:rsidP="00AA019C">
      <w:pPr>
        <w:jc w:val="both"/>
        <w:rPr>
          <w:rFonts w:ascii="Arial" w:hAnsi="Arial" w:cs="Arial"/>
          <w:i/>
          <w:sz w:val="20"/>
          <w:szCs w:val="20"/>
        </w:rPr>
      </w:pPr>
    </w:p>
    <w:p w14:paraId="4771FC33" w14:textId="77777777" w:rsidR="00AA019C" w:rsidRPr="00687A6E" w:rsidRDefault="00AA019C" w:rsidP="004A07F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2793D1BE" w14:textId="55F4CA88" w:rsidR="00775F17" w:rsidRPr="00011B30" w:rsidRDefault="00AA019C" w:rsidP="004A07F5">
      <w:pPr>
        <w:jc w:val="both"/>
        <w:rPr>
          <w:rFonts w:ascii="Arial" w:hAnsi="Arial" w:cs="Arial"/>
          <w:b/>
          <w:bCs/>
          <w:kern w:val="32"/>
          <w:sz w:val="22"/>
          <w:szCs w:val="22"/>
          <w:vertAlign w:val="superscript"/>
        </w:rPr>
      </w:pP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="00011B30">
        <w:rPr>
          <w:rFonts w:ascii="Arial" w:hAnsi="Arial" w:cs="Arial"/>
          <w:sz w:val="22"/>
          <w:szCs w:val="22"/>
        </w:rPr>
        <w:t xml:space="preserve">   </w:t>
      </w:r>
      <w:r w:rsidRPr="00011B30">
        <w:rPr>
          <w:rFonts w:ascii="Arial" w:hAnsi="Arial" w:cs="Arial"/>
          <w:i/>
          <w:sz w:val="20"/>
          <w:szCs w:val="20"/>
          <w:vertAlign w:val="superscript"/>
        </w:rPr>
        <w:t>(podpis i pieczęć Wykonawcy)</w:t>
      </w:r>
    </w:p>
    <w:p w14:paraId="092170CA" w14:textId="5B99774A" w:rsidR="00011B30" w:rsidRDefault="00011B30" w:rsidP="004A07F5">
      <w:pPr>
        <w:pStyle w:val="Akapitzlist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98229C7" w14:textId="01896D3F" w:rsidR="00011B30" w:rsidRDefault="00011B30" w:rsidP="00011B30">
      <w:pPr>
        <w:rPr>
          <w:rFonts w:eastAsia="Calibri"/>
          <w:lang w:eastAsia="en-US"/>
        </w:rPr>
      </w:pPr>
    </w:p>
    <w:p w14:paraId="1030B4F9" w14:textId="329E4F03" w:rsidR="00775F17" w:rsidRPr="00011B30" w:rsidRDefault="00011B30" w:rsidP="003A0B80">
      <w:pPr>
        <w:tabs>
          <w:tab w:val="left" w:pos="2490"/>
          <w:tab w:val="left" w:pos="8451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 w:rsidR="003A0B80">
        <w:rPr>
          <w:rFonts w:eastAsia="Calibri"/>
          <w:lang w:eastAsia="en-US"/>
        </w:rPr>
        <w:tab/>
      </w:r>
    </w:p>
    <w:sectPr w:rsidR="00775F17" w:rsidRPr="00011B30" w:rsidSect="009767CE">
      <w:footerReference w:type="even" r:id="rId12"/>
      <w:footerReference w:type="default" r:id="rId13"/>
      <w:footerReference w:type="first" r:id="rId14"/>
      <w:pgSz w:w="11906" w:h="16838"/>
      <w:pgMar w:top="1418" w:right="1077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B3F55" w14:textId="77777777" w:rsidR="009767CE" w:rsidRDefault="009767CE">
      <w:r>
        <w:separator/>
      </w:r>
    </w:p>
  </w:endnote>
  <w:endnote w:type="continuationSeparator" w:id="0">
    <w:p w14:paraId="57DBF2DD" w14:textId="77777777" w:rsidR="009767CE" w:rsidRDefault="009767CE">
      <w:r>
        <w:continuationSeparator/>
      </w:r>
    </w:p>
  </w:endnote>
  <w:endnote w:type="continuationNotice" w:id="1">
    <w:p w14:paraId="392EF474" w14:textId="77777777" w:rsidR="009767CE" w:rsidRDefault="009767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color w:val="808080" w:themeColor="background1" w:themeShade="80"/>
        <w:sz w:val="12"/>
        <w:szCs w:val="16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color w:val="808080" w:themeColor="background1" w:themeShade="80"/>
            <w:sz w:val="12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475F5305" w14:textId="3EF28F2B" w:rsidR="00035CED" w:rsidRPr="003A0B80" w:rsidRDefault="00101B53" w:rsidP="00035CED">
            <w:pPr>
              <w:pStyle w:val="Nagwek"/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</w:pP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KZ/PR/</w:t>
            </w:r>
            <w:r w:rsidR="00341C62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1011</w:t>
            </w: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/ 20</w:t>
            </w:r>
            <w:r w:rsidR="00A958AA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2</w:t>
            </w:r>
            <w:r w:rsidR="00341C62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4</w:t>
            </w:r>
            <w:r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4A07F5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ab/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                                                                        </w:t>
            </w:r>
            <w:r w:rsidR="00011B30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t xml:space="preserve">/ </w: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begin"/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instrText>NUMPAGES</w:instrText>
            </w:r>
            <w:r w:rsidR="00035CED" w:rsidRPr="003A0B80">
              <w:rPr>
                <w:rFonts w:ascii="Arial" w:hAnsi="Arial" w:cs="Arial"/>
                <w:bCs/>
                <w:color w:val="808080" w:themeColor="background1" w:themeShade="80"/>
                <w:sz w:val="12"/>
                <w:szCs w:val="16"/>
              </w:rPr>
              <w:fldChar w:fldCharType="separate"/>
            </w:r>
            <w:r w:rsidR="00A958AA">
              <w:rPr>
                <w:rFonts w:ascii="Arial" w:hAnsi="Arial" w:cs="Arial"/>
                <w:bCs/>
                <w:noProof/>
                <w:color w:val="808080" w:themeColor="background1" w:themeShade="80"/>
                <w:sz w:val="12"/>
                <w:szCs w:val="16"/>
              </w:rPr>
              <w:t>1</w:t>
            </w:r>
            <w:r w:rsidR="00035CED" w:rsidRPr="003A0B80">
              <w:rPr>
                <w:rFonts w:ascii="Arial" w:hAnsi="Arial" w:cs="Arial"/>
                <w:color w:val="808080" w:themeColor="background1" w:themeShade="80"/>
                <w:sz w:val="12"/>
                <w:szCs w:val="16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ECE4F" w14:textId="77777777" w:rsidR="009767CE" w:rsidRDefault="009767CE">
      <w:r>
        <w:separator/>
      </w:r>
    </w:p>
  </w:footnote>
  <w:footnote w:type="continuationSeparator" w:id="0">
    <w:p w14:paraId="3987BEC3" w14:textId="77777777" w:rsidR="009767CE" w:rsidRDefault="009767CE">
      <w:r>
        <w:continuationSeparator/>
      </w:r>
    </w:p>
  </w:footnote>
  <w:footnote w:type="continuationNotice" w:id="1">
    <w:p w14:paraId="5E4E8D5D" w14:textId="77777777" w:rsidR="009767CE" w:rsidRDefault="009767C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3033FA"/>
    <w:multiLevelType w:val="multilevel"/>
    <w:tmpl w:val="E8EC654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2"/>
      </w:rPr>
    </w:lvl>
    <w:lvl w:ilvl="1">
      <w:start w:val="1"/>
      <w:numFmt w:val="decimal"/>
      <w:isLgl/>
      <w:lvlText w:val="%1.%2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5" w15:restartNumberingAfterBreak="0">
    <w:nsid w:val="407A4AF7"/>
    <w:multiLevelType w:val="hybridMultilevel"/>
    <w:tmpl w:val="A8BA6BD8"/>
    <w:lvl w:ilvl="0" w:tplc="F7D0B14C">
      <w:start w:val="1"/>
      <w:numFmt w:val="lowerLetter"/>
      <w:lvlText w:val="%1)"/>
      <w:lvlJc w:val="left"/>
      <w:pPr>
        <w:ind w:left="1440" w:hanging="360"/>
      </w:pPr>
      <w:rPr>
        <w:rFonts w:ascii="Arial" w:hAnsi="Aria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9" w15:restartNumberingAfterBreak="0">
    <w:nsid w:val="549C1FF0"/>
    <w:multiLevelType w:val="hybridMultilevel"/>
    <w:tmpl w:val="024EC060"/>
    <w:lvl w:ilvl="0" w:tplc="3E3CF2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1490895">
    <w:abstractNumId w:val="8"/>
  </w:num>
  <w:num w:numId="2" w16cid:durableId="831799006">
    <w:abstractNumId w:val="20"/>
  </w:num>
  <w:num w:numId="3" w16cid:durableId="934750079">
    <w:abstractNumId w:val="21"/>
  </w:num>
  <w:num w:numId="4" w16cid:durableId="450980155">
    <w:abstractNumId w:val="10"/>
  </w:num>
  <w:num w:numId="5" w16cid:durableId="2114931665">
    <w:abstractNumId w:val="23"/>
  </w:num>
  <w:num w:numId="6" w16cid:durableId="1564834613">
    <w:abstractNumId w:val="7"/>
  </w:num>
  <w:num w:numId="7" w16cid:durableId="369309855">
    <w:abstractNumId w:val="14"/>
  </w:num>
  <w:num w:numId="8" w16cid:durableId="1715036997">
    <w:abstractNumId w:val="17"/>
  </w:num>
  <w:num w:numId="9" w16cid:durableId="519322911">
    <w:abstractNumId w:val="24"/>
  </w:num>
  <w:num w:numId="10" w16cid:durableId="1086220730">
    <w:abstractNumId w:val="13"/>
  </w:num>
  <w:num w:numId="11" w16cid:durableId="5805263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4302579">
    <w:abstractNumId w:val="18"/>
  </w:num>
  <w:num w:numId="13" w16cid:durableId="1425766421">
    <w:abstractNumId w:val="11"/>
  </w:num>
  <w:num w:numId="14" w16cid:durableId="479269102">
    <w:abstractNumId w:val="4"/>
  </w:num>
  <w:num w:numId="15" w16cid:durableId="2009013137">
    <w:abstractNumId w:val="2"/>
  </w:num>
  <w:num w:numId="16" w16cid:durableId="1364748445">
    <w:abstractNumId w:val="25"/>
  </w:num>
  <w:num w:numId="17" w16cid:durableId="1296566804">
    <w:abstractNumId w:val="12"/>
  </w:num>
  <w:num w:numId="18" w16cid:durableId="786891995">
    <w:abstractNumId w:val="5"/>
  </w:num>
  <w:num w:numId="19" w16cid:durableId="1921022944">
    <w:abstractNumId w:val="9"/>
  </w:num>
  <w:num w:numId="20" w16cid:durableId="51076847">
    <w:abstractNumId w:val="0"/>
  </w:num>
  <w:num w:numId="21" w16cid:durableId="1855149272">
    <w:abstractNumId w:val="3"/>
  </w:num>
  <w:num w:numId="22" w16cid:durableId="605963823">
    <w:abstractNumId w:val="1"/>
  </w:num>
  <w:num w:numId="23" w16cid:durableId="1257133529">
    <w:abstractNumId w:val="16"/>
  </w:num>
  <w:num w:numId="24" w16cid:durableId="976648364">
    <w:abstractNumId w:val="22"/>
  </w:num>
  <w:num w:numId="25" w16cid:durableId="832573552">
    <w:abstractNumId w:val="6"/>
  </w:num>
  <w:num w:numId="26" w16cid:durableId="1070352026">
    <w:abstractNumId w:val="15"/>
  </w:num>
  <w:num w:numId="27" w16cid:durableId="1597126972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11B30"/>
    <w:rsid w:val="000204C4"/>
    <w:rsid w:val="000211B9"/>
    <w:rsid w:val="000224A3"/>
    <w:rsid w:val="0002417B"/>
    <w:rsid w:val="000246C4"/>
    <w:rsid w:val="00024A8B"/>
    <w:rsid w:val="00026DAF"/>
    <w:rsid w:val="0003453F"/>
    <w:rsid w:val="00035CED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5ECE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1B53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62AD"/>
    <w:rsid w:val="0011790D"/>
    <w:rsid w:val="0012088F"/>
    <w:rsid w:val="00122E5A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51D6"/>
    <w:rsid w:val="00155425"/>
    <w:rsid w:val="00155D2F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4310"/>
    <w:rsid w:val="001A65A4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305CB"/>
    <w:rsid w:val="00235C24"/>
    <w:rsid w:val="00236A1F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57F60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6485"/>
    <w:rsid w:val="00337468"/>
    <w:rsid w:val="00340C6E"/>
    <w:rsid w:val="00341C62"/>
    <w:rsid w:val="00350C56"/>
    <w:rsid w:val="00351653"/>
    <w:rsid w:val="003535E2"/>
    <w:rsid w:val="00355C81"/>
    <w:rsid w:val="00357922"/>
    <w:rsid w:val="00357C41"/>
    <w:rsid w:val="00366CB9"/>
    <w:rsid w:val="0037024C"/>
    <w:rsid w:val="003707B1"/>
    <w:rsid w:val="00372147"/>
    <w:rsid w:val="003736A4"/>
    <w:rsid w:val="003746F6"/>
    <w:rsid w:val="00375732"/>
    <w:rsid w:val="0037585A"/>
    <w:rsid w:val="00375D7B"/>
    <w:rsid w:val="00381F38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0B80"/>
    <w:rsid w:val="003A2956"/>
    <w:rsid w:val="003A2ED5"/>
    <w:rsid w:val="003A3C17"/>
    <w:rsid w:val="003A50EF"/>
    <w:rsid w:val="003A7367"/>
    <w:rsid w:val="003B3451"/>
    <w:rsid w:val="003B561D"/>
    <w:rsid w:val="003B5CA3"/>
    <w:rsid w:val="003B66EA"/>
    <w:rsid w:val="003C07FD"/>
    <w:rsid w:val="003C7E7E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3F7491"/>
    <w:rsid w:val="004012DF"/>
    <w:rsid w:val="00401557"/>
    <w:rsid w:val="00402435"/>
    <w:rsid w:val="0040344A"/>
    <w:rsid w:val="004049FE"/>
    <w:rsid w:val="00407AB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4F25"/>
    <w:rsid w:val="00476C09"/>
    <w:rsid w:val="00480393"/>
    <w:rsid w:val="00485A8A"/>
    <w:rsid w:val="00486955"/>
    <w:rsid w:val="00487E28"/>
    <w:rsid w:val="00491A0C"/>
    <w:rsid w:val="00493103"/>
    <w:rsid w:val="004934C7"/>
    <w:rsid w:val="0049494B"/>
    <w:rsid w:val="00496AEB"/>
    <w:rsid w:val="004A052F"/>
    <w:rsid w:val="004A07F5"/>
    <w:rsid w:val="004A1D3C"/>
    <w:rsid w:val="004A4665"/>
    <w:rsid w:val="004A5BF0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04D8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491"/>
    <w:rsid w:val="005D394A"/>
    <w:rsid w:val="005E3001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32DBB"/>
    <w:rsid w:val="00633392"/>
    <w:rsid w:val="00636DE5"/>
    <w:rsid w:val="00637444"/>
    <w:rsid w:val="00641D72"/>
    <w:rsid w:val="00644957"/>
    <w:rsid w:val="006453F9"/>
    <w:rsid w:val="00646323"/>
    <w:rsid w:val="00647BC8"/>
    <w:rsid w:val="0065088C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F82"/>
    <w:rsid w:val="00764F41"/>
    <w:rsid w:val="00765A9E"/>
    <w:rsid w:val="00766028"/>
    <w:rsid w:val="007673C3"/>
    <w:rsid w:val="00771AB6"/>
    <w:rsid w:val="00775F17"/>
    <w:rsid w:val="00780E38"/>
    <w:rsid w:val="007830C9"/>
    <w:rsid w:val="007868B9"/>
    <w:rsid w:val="007872F2"/>
    <w:rsid w:val="007952EA"/>
    <w:rsid w:val="007A10CE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EFA"/>
    <w:rsid w:val="00850F7F"/>
    <w:rsid w:val="0085197B"/>
    <w:rsid w:val="008526B3"/>
    <w:rsid w:val="00852D77"/>
    <w:rsid w:val="0085422B"/>
    <w:rsid w:val="00855BBA"/>
    <w:rsid w:val="00856D2F"/>
    <w:rsid w:val="008604F4"/>
    <w:rsid w:val="00861949"/>
    <w:rsid w:val="00863133"/>
    <w:rsid w:val="00872101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B5C9F"/>
    <w:rsid w:val="008B7E63"/>
    <w:rsid w:val="008C4975"/>
    <w:rsid w:val="008C6046"/>
    <w:rsid w:val="008C7425"/>
    <w:rsid w:val="008C78AC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18D1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193A"/>
    <w:rsid w:val="009767CE"/>
    <w:rsid w:val="00984493"/>
    <w:rsid w:val="0098643A"/>
    <w:rsid w:val="00990F77"/>
    <w:rsid w:val="00991026"/>
    <w:rsid w:val="00991557"/>
    <w:rsid w:val="009916FF"/>
    <w:rsid w:val="00992F4F"/>
    <w:rsid w:val="009937E6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C097D"/>
    <w:rsid w:val="009C1224"/>
    <w:rsid w:val="009C1F93"/>
    <w:rsid w:val="009C2D77"/>
    <w:rsid w:val="009D2EA0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2020"/>
    <w:rsid w:val="00A524DB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3E94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58AA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5561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4C21"/>
    <w:rsid w:val="00B35663"/>
    <w:rsid w:val="00B35CB1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BF487B"/>
    <w:rsid w:val="00BF7D75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461A4"/>
    <w:rsid w:val="00C56680"/>
    <w:rsid w:val="00C611B7"/>
    <w:rsid w:val="00C61DDE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2841"/>
    <w:rsid w:val="00C93D0D"/>
    <w:rsid w:val="00C95E3E"/>
    <w:rsid w:val="00CA568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681F"/>
    <w:rsid w:val="00CE6B60"/>
    <w:rsid w:val="00CE728D"/>
    <w:rsid w:val="00CF0F72"/>
    <w:rsid w:val="00CF2819"/>
    <w:rsid w:val="00CF2A97"/>
    <w:rsid w:val="00D03F1A"/>
    <w:rsid w:val="00D04A11"/>
    <w:rsid w:val="00D069BE"/>
    <w:rsid w:val="00D17FB5"/>
    <w:rsid w:val="00D2081C"/>
    <w:rsid w:val="00D21FB6"/>
    <w:rsid w:val="00D306C9"/>
    <w:rsid w:val="00D30FD7"/>
    <w:rsid w:val="00D33D90"/>
    <w:rsid w:val="00D35237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13F6"/>
    <w:rsid w:val="00DF1CFA"/>
    <w:rsid w:val="00DF7472"/>
    <w:rsid w:val="00E11145"/>
    <w:rsid w:val="00E11316"/>
    <w:rsid w:val="00E12E35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43B0"/>
    <w:rsid w:val="00E35660"/>
    <w:rsid w:val="00E4324F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7A27"/>
    <w:rsid w:val="00EB2328"/>
    <w:rsid w:val="00EB4539"/>
    <w:rsid w:val="00EB53C8"/>
    <w:rsid w:val="00EC0AC7"/>
    <w:rsid w:val="00EC3522"/>
    <w:rsid w:val="00EC3540"/>
    <w:rsid w:val="00EC5689"/>
    <w:rsid w:val="00EC5728"/>
    <w:rsid w:val="00EC5D3F"/>
    <w:rsid w:val="00ED04CF"/>
    <w:rsid w:val="00ED2134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50929-9A5B-494D-A8C6-0487A08DDE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2013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Kielańska Aleksandra (TC ZZ)</cp:lastModifiedBy>
  <cp:revision>8</cp:revision>
  <cp:lastPrinted>2015-08-07T10:45:00Z</cp:lastPrinted>
  <dcterms:created xsi:type="dcterms:W3CDTF">2017-07-20T09:28:00Z</dcterms:created>
  <dcterms:modified xsi:type="dcterms:W3CDTF">2024-05-08T11:07:00Z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